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54" w:rsidRPr="00381DB8" w:rsidRDefault="00064354" w:rsidP="00064354">
      <w:pPr>
        <w:shd w:val="clear" w:color="auto" w:fill="FFFFFF"/>
        <w:jc w:val="right"/>
        <w:outlineLvl w:val="2"/>
        <w:rPr>
          <w:rFonts w:eastAsia="Times New Roman"/>
          <w:bCs/>
          <w:color w:val="333333"/>
          <w:sz w:val="24"/>
          <w:lang w:eastAsia="ru-RU"/>
        </w:rPr>
      </w:pPr>
      <w:r>
        <w:rPr>
          <w:rFonts w:eastAsia="Times New Roman"/>
          <w:bCs/>
          <w:color w:val="333333"/>
          <w:sz w:val="24"/>
          <w:lang w:eastAsia="ru-RU"/>
        </w:rPr>
        <w:t>Приложение № 1</w:t>
      </w:r>
    </w:p>
    <w:p w:rsidR="00064354" w:rsidRDefault="00064354" w:rsidP="00AB28EC">
      <w:pPr>
        <w:shd w:val="clear" w:color="auto" w:fill="FFFFFF"/>
        <w:jc w:val="center"/>
        <w:outlineLvl w:val="2"/>
        <w:rPr>
          <w:rFonts w:eastAsia="Times New Roman"/>
          <w:b/>
          <w:bCs/>
          <w:lang w:eastAsia="ru-RU"/>
        </w:rPr>
      </w:pPr>
    </w:p>
    <w:p w:rsidR="00AB28EC" w:rsidRPr="00D0710F" w:rsidRDefault="00AB28EC" w:rsidP="00AB28EC">
      <w:pPr>
        <w:shd w:val="clear" w:color="auto" w:fill="FFFFFF"/>
        <w:jc w:val="center"/>
        <w:outlineLvl w:val="2"/>
        <w:rPr>
          <w:rFonts w:eastAsia="Times New Roman"/>
          <w:b/>
          <w:bCs/>
          <w:lang w:eastAsia="ru-RU"/>
        </w:rPr>
      </w:pPr>
      <w:r w:rsidRPr="00AB28EC">
        <w:rPr>
          <w:rFonts w:eastAsia="Times New Roman"/>
          <w:b/>
          <w:bCs/>
          <w:lang w:eastAsia="ru-RU"/>
        </w:rPr>
        <w:t>Правила</w:t>
      </w:r>
    </w:p>
    <w:p w:rsidR="00AB28EC" w:rsidRPr="00AB28EC" w:rsidRDefault="00AB28EC" w:rsidP="00AB28EC">
      <w:pPr>
        <w:shd w:val="clear" w:color="auto" w:fill="FFFFFF"/>
        <w:jc w:val="center"/>
        <w:outlineLvl w:val="2"/>
        <w:rPr>
          <w:rFonts w:eastAsia="Times New Roman"/>
          <w:b/>
          <w:bCs/>
          <w:lang w:eastAsia="ru-RU"/>
        </w:rPr>
      </w:pPr>
      <w:r w:rsidRPr="00AB28EC">
        <w:rPr>
          <w:rFonts w:eastAsia="Times New Roman"/>
          <w:b/>
          <w:bCs/>
          <w:lang w:eastAsia="ru-RU"/>
        </w:rPr>
        <w:t>поведения, обязательные для исполнения гражданами при введении режима повышенной готовности или чрезвычайной ситуации</w:t>
      </w:r>
    </w:p>
    <w:p w:rsidR="00AB28EC" w:rsidRPr="00D0710F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</w:p>
    <w:p w:rsidR="00AB28EC" w:rsidRPr="00AB28EC" w:rsidRDefault="00AB28EC" w:rsidP="00D0710F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28EC">
        <w:rPr>
          <w:sz w:val="28"/>
          <w:szCs w:val="28"/>
        </w:rPr>
        <w:t>1. Граждане обязаны выполнять решения Правительства Российской Федерации, Правительственной комиссии по предупреждению и ликвидации чрезвычайных ситуаций и обеспечению пожарной безопасности</w:t>
      </w:r>
      <w:r w:rsidRPr="00D0710F">
        <w:rPr>
          <w:sz w:val="28"/>
          <w:szCs w:val="28"/>
        </w:rPr>
        <w:t xml:space="preserve">, руководителя организации при возникновении чрезвычайной ситуации локального характера, главы </w:t>
      </w:r>
      <w:bookmarkStart w:id="0" w:name="000207"/>
      <w:bookmarkStart w:id="1" w:name="000134"/>
      <w:bookmarkStart w:id="2" w:name="000208"/>
      <w:bookmarkStart w:id="3" w:name="000149"/>
      <w:bookmarkEnd w:id="0"/>
      <w:bookmarkEnd w:id="1"/>
      <w:bookmarkEnd w:id="2"/>
      <w:bookmarkEnd w:id="3"/>
      <w:r w:rsidRPr="00D0710F">
        <w:rPr>
          <w:sz w:val="28"/>
          <w:szCs w:val="28"/>
        </w:rPr>
        <w:t xml:space="preserve">администрации городского округа «Город Калининград» при возникновении чрезвычайной ситуации муниципального характера, </w:t>
      </w:r>
      <w:r w:rsidR="00D0710F" w:rsidRPr="00D0710F">
        <w:rPr>
          <w:sz w:val="28"/>
          <w:szCs w:val="28"/>
        </w:rPr>
        <w:t>Губернатора Калининградской области</w:t>
      </w:r>
      <w:r w:rsidRPr="00D0710F">
        <w:rPr>
          <w:sz w:val="28"/>
          <w:szCs w:val="28"/>
        </w:rPr>
        <w:t xml:space="preserve"> (</w:t>
      </w:r>
      <w:r w:rsidR="00D0710F" w:rsidRPr="00D0710F">
        <w:rPr>
          <w:sz w:val="28"/>
          <w:szCs w:val="28"/>
        </w:rPr>
        <w:t>председателя Прави</w:t>
      </w:r>
      <w:r w:rsidR="00D0710F" w:rsidRPr="00D0710F">
        <w:rPr>
          <w:sz w:val="28"/>
          <w:szCs w:val="28"/>
        </w:rPr>
        <w:lastRenderedPageBreak/>
        <w:t>тельства Калининградской области</w:t>
      </w:r>
      <w:r w:rsidRPr="00D0710F">
        <w:rPr>
          <w:sz w:val="28"/>
          <w:szCs w:val="28"/>
        </w:rPr>
        <w:t>) при возникновении чрезвычайной ситуации регионального или межмуниципального характера</w:t>
      </w:r>
      <w:r w:rsidR="00D0710F" w:rsidRPr="00D0710F">
        <w:rPr>
          <w:sz w:val="28"/>
          <w:szCs w:val="28"/>
        </w:rPr>
        <w:t xml:space="preserve">, </w:t>
      </w:r>
      <w:bookmarkStart w:id="4" w:name="100252"/>
      <w:bookmarkStart w:id="5" w:name="000213"/>
      <w:bookmarkStart w:id="6" w:name="000140"/>
      <w:bookmarkEnd w:id="4"/>
      <w:bookmarkEnd w:id="5"/>
      <w:bookmarkEnd w:id="6"/>
      <w:r w:rsidRPr="00D0710F">
        <w:rPr>
          <w:sz w:val="28"/>
          <w:szCs w:val="28"/>
        </w:rPr>
        <w:t>Правительственной комиссии по предупреждению и ликвидации чрезвычайных ситуаций и обеспечению пожарной безопасности при возникновении чрезвычайной ситуации федерального</w:t>
      </w:r>
      <w:r w:rsidR="00D0710F" w:rsidRPr="00D0710F">
        <w:rPr>
          <w:sz w:val="28"/>
          <w:szCs w:val="28"/>
        </w:rPr>
        <w:t xml:space="preserve"> или межрегионального характера, </w:t>
      </w:r>
      <w:r w:rsidRPr="00D0710F">
        <w:rPr>
          <w:sz w:val="28"/>
          <w:szCs w:val="28"/>
        </w:rPr>
        <w:t>Президента Российской Федерации при ликвидации чрезвычайной ситуации с привлечением специально подготовленных сил и средств Вооруженных Сил Российской Федерации, других войск и воинских формирований</w:t>
      </w:r>
      <w:r w:rsidR="00D0710F" w:rsidRPr="00D0710F">
        <w:rPr>
          <w:sz w:val="28"/>
          <w:szCs w:val="28"/>
        </w:rPr>
        <w:t xml:space="preserve"> (при </w:t>
      </w:r>
      <w:r w:rsidRPr="00D0710F">
        <w:rPr>
          <w:sz w:val="28"/>
          <w:szCs w:val="28"/>
        </w:rPr>
        <w:t>устан</w:t>
      </w:r>
      <w:r w:rsidR="00D0710F" w:rsidRPr="00D0710F">
        <w:rPr>
          <w:sz w:val="28"/>
          <w:szCs w:val="28"/>
        </w:rPr>
        <w:t>о</w:t>
      </w:r>
      <w:r w:rsidRPr="00D0710F">
        <w:rPr>
          <w:sz w:val="28"/>
          <w:szCs w:val="28"/>
        </w:rPr>
        <w:t>вл</w:t>
      </w:r>
      <w:r w:rsidR="00D0710F" w:rsidRPr="00D0710F">
        <w:rPr>
          <w:sz w:val="28"/>
          <w:szCs w:val="28"/>
        </w:rPr>
        <w:t>ении</w:t>
      </w:r>
      <w:r w:rsidRPr="00D0710F">
        <w:rPr>
          <w:sz w:val="28"/>
          <w:szCs w:val="28"/>
        </w:rPr>
        <w:t xml:space="preserve"> особ</w:t>
      </w:r>
      <w:r w:rsidR="00D0710F" w:rsidRPr="00D0710F">
        <w:rPr>
          <w:sz w:val="28"/>
          <w:szCs w:val="28"/>
        </w:rPr>
        <w:t>ого</w:t>
      </w:r>
      <w:r w:rsidRPr="00D0710F">
        <w:rPr>
          <w:sz w:val="28"/>
          <w:szCs w:val="28"/>
        </w:rPr>
        <w:t xml:space="preserve"> уров</w:t>
      </w:r>
      <w:r w:rsidR="00D0710F" w:rsidRPr="00D0710F">
        <w:rPr>
          <w:sz w:val="28"/>
          <w:szCs w:val="28"/>
        </w:rPr>
        <w:t>ня</w:t>
      </w:r>
      <w:r w:rsidRPr="00D0710F">
        <w:rPr>
          <w:sz w:val="28"/>
          <w:szCs w:val="28"/>
        </w:rPr>
        <w:t xml:space="preserve"> реагирования</w:t>
      </w:r>
      <w:r w:rsidR="00D0710F" w:rsidRPr="00D0710F">
        <w:rPr>
          <w:sz w:val="28"/>
          <w:szCs w:val="28"/>
        </w:rPr>
        <w:t xml:space="preserve">), </w:t>
      </w:r>
      <w:r w:rsidRPr="00AB28EC">
        <w:rPr>
          <w:sz w:val="28"/>
          <w:szCs w:val="28"/>
        </w:rPr>
        <w:t>направленные на принятие дополнительных мер по защите населения и территорий от чрезвычайных ситуаций.</w:t>
      </w:r>
    </w:p>
    <w:p w:rsidR="00AB28EC" w:rsidRPr="00D0710F" w:rsidRDefault="00AB28EC" w:rsidP="00D0710F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lastRenderedPageBreak/>
        <w:t>2. При получении сигнала оповещения и (или) экстренной информации об угрозе возникновения или возникновении чрезвычайной ситуации гражданам необходимо немедленно прослушать информацию об алгоритме действий при угрозе возникновения или возникновении чрезвычайной ситуации, передаваемую в рамках трансляции обязательных общедоступных телеканалов и (или) радиоканалов, либо ознакомиться с такой информацией, передаваемой коротким текстовым сообщением по сети подвижной радиотелефонной связи.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 xml:space="preserve">При невозможности ознакомления с такой информацией гражданин должен обратиться в единую дежурно-диспетчерскую службу </w:t>
      </w:r>
      <w:r w:rsidRPr="00D0710F">
        <w:rPr>
          <w:rFonts w:eastAsia="Times New Roman"/>
          <w:lang w:eastAsia="ru-RU"/>
        </w:rPr>
        <w:t>городского округа «Город Калининград»</w:t>
      </w:r>
      <w:r w:rsidRPr="00AB28EC">
        <w:rPr>
          <w:rFonts w:eastAsia="Times New Roman"/>
          <w:lang w:eastAsia="ru-RU"/>
        </w:rPr>
        <w:t xml:space="preserve"> либо по единому номеру вызова экстренных оперативных служб </w:t>
      </w:r>
      <w:r w:rsidRPr="00D0710F">
        <w:rPr>
          <w:rFonts w:eastAsia="Times New Roman"/>
          <w:lang w:eastAsia="ru-RU"/>
        </w:rPr>
        <w:t>«</w:t>
      </w:r>
      <w:r w:rsidRPr="00AB28EC">
        <w:rPr>
          <w:rFonts w:eastAsia="Times New Roman"/>
          <w:lang w:eastAsia="ru-RU"/>
        </w:rPr>
        <w:t>112</w:t>
      </w:r>
      <w:r w:rsidRPr="00D0710F">
        <w:rPr>
          <w:rFonts w:eastAsia="Times New Roman"/>
          <w:lang w:eastAsia="ru-RU"/>
        </w:rPr>
        <w:t>»</w:t>
      </w:r>
      <w:r w:rsidRPr="00AB28EC">
        <w:rPr>
          <w:rFonts w:eastAsia="Times New Roman"/>
          <w:lang w:eastAsia="ru-RU"/>
        </w:rPr>
        <w:t>.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lastRenderedPageBreak/>
        <w:t>3. При введении режима повышенной готовности или чрезвычайной ситуации на территории, на которой существует угроза возникновения чрезвычайной ситуации, или в зоне чрезвычайной ситуации граждане обязаны: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а) соблюдать общественный порядок, требования законодательства Российской Федерации о защите населения и территорий от чрезвычайных ситуаций, о санитарно-эпидемиологическом благополучии населения;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б) выполнять законные требования (указания) руководителя ликвидации чрезвычайной ситуации, представителей экстренных оперативных служб и иных должностных лиц, осуществляющих мероприятия по предупреждению и ликвидации чрезвычайной ситуации (далее - уполномоченные должностные лица);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 xml:space="preserve">в) при получении инструкций (указаний) от уполномоченных должностных лиц, в том числе через </w:t>
      </w:r>
      <w:r w:rsidRPr="00D0710F">
        <w:rPr>
          <w:rFonts w:eastAsia="Times New Roman"/>
          <w:lang w:eastAsia="ru-RU"/>
        </w:rPr>
        <w:t>СМИ</w:t>
      </w:r>
      <w:r w:rsidRPr="00AB28EC">
        <w:rPr>
          <w:rFonts w:eastAsia="Times New Roman"/>
          <w:lang w:eastAsia="ru-RU"/>
        </w:rPr>
        <w:t xml:space="preserve"> или операторов связи, эвакуироваться </w:t>
      </w:r>
      <w:r w:rsidRPr="00AB28EC">
        <w:rPr>
          <w:rFonts w:eastAsia="Times New Roman"/>
          <w:lang w:eastAsia="ru-RU"/>
        </w:rPr>
        <w:lastRenderedPageBreak/>
        <w:t>с территории, на которой существует угроза возникновения чрезвычайной ситуации, или из зоны чрезвычайной ситуации и (или) использовать средства коллективной и индивидуальной защиты и другое имущество (в случае его предоставления), предназначенное для защиты населения от чрезвычайных ситуаций;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г) при обнаружении пострадавшего (пострадавших) принимать меры по вызову уполномоченных должностных лиц и до их прибытия при отсутствии угрозы жизни и здоровью оказывать пострадавшему (пострадавшим) первую помощь;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д) иметь при себе и предъявлять по требованию уполномоченных должностных лиц документ, удос</w:t>
      </w:r>
      <w:r w:rsidR="00A644FA">
        <w:rPr>
          <w:rFonts w:eastAsia="Times New Roman"/>
          <w:lang w:eastAsia="ru-RU"/>
        </w:rPr>
        <w:t>товеряющий личность гражданина.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4.</w:t>
      </w:r>
      <w:r w:rsidR="00A644FA">
        <w:rPr>
          <w:rFonts w:eastAsia="Times New Roman"/>
          <w:lang w:eastAsia="ru-RU"/>
        </w:rPr>
        <w:t> </w:t>
      </w:r>
      <w:r w:rsidRPr="00AB28EC">
        <w:rPr>
          <w:rFonts w:eastAsia="Times New Roman"/>
          <w:lang w:eastAsia="ru-RU"/>
        </w:rPr>
        <w:t>При угрозе возникновения или возникновении чрезвычайной ситуации гражданам запрещается: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bookmarkStart w:id="7" w:name="_GoBack"/>
      <w:bookmarkEnd w:id="7"/>
      <w:r w:rsidRPr="00AB28EC">
        <w:rPr>
          <w:rFonts w:eastAsia="Times New Roman"/>
          <w:lang w:eastAsia="ru-RU"/>
        </w:rPr>
        <w:lastRenderedPageBreak/>
        <w:t>а) создавать условия, препятствующие и затрудняющие действия уполномоченных должностных лиц и работников общественного транспорта;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б) заходить за ограждение, обозначающее зону чрезвычайной ситуации или иную опасную зону;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в) осуществлять действия, создающие угрозу собственной безопасности, жизни и здоровью;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г) осуществлять действия, создающие угрозу безопасности, жизни,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ситуации, или в зоне чрезвычайной ситуации;</w:t>
      </w:r>
    </w:p>
    <w:p w:rsidR="00AB28EC" w:rsidRPr="00AB28EC" w:rsidRDefault="00AB28EC" w:rsidP="00AB28E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AB28EC">
        <w:rPr>
          <w:rFonts w:eastAsia="Times New Roman"/>
          <w:lang w:eastAsia="ru-RU"/>
        </w:rPr>
        <w:t>д) распространять заведомо недостоверную информацию об угрозе возникновения или возникновении чрезвычайной ситуации.</w:t>
      </w:r>
    </w:p>
    <w:sectPr w:rsidR="00AB28EC" w:rsidRPr="00AB28EC" w:rsidSect="00AB28EC">
      <w:pgSz w:w="11906" w:h="16838"/>
      <w:pgMar w:top="851" w:right="70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0D"/>
    <w:rsid w:val="00064354"/>
    <w:rsid w:val="001B439E"/>
    <w:rsid w:val="00A644FA"/>
    <w:rsid w:val="00AB28EC"/>
    <w:rsid w:val="00B65301"/>
    <w:rsid w:val="00C35BF3"/>
    <w:rsid w:val="00D0710F"/>
    <w:rsid w:val="00D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5C9DD-384E-4C06-8F2A-3D5C1993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B28E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28EC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28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28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28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EC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AB28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Ледовских</cp:lastModifiedBy>
  <cp:revision>2</cp:revision>
  <cp:lastPrinted>2021-06-28T12:29:00Z</cp:lastPrinted>
  <dcterms:created xsi:type="dcterms:W3CDTF">2021-07-02T14:50:00Z</dcterms:created>
  <dcterms:modified xsi:type="dcterms:W3CDTF">2021-07-02T14:50:00Z</dcterms:modified>
</cp:coreProperties>
</file>